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FB2DF" w14:textId="77777777" w:rsidR="00B623FE" w:rsidRPr="00182B3E" w:rsidRDefault="00B623FE" w:rsidP="00B960DE">
      <w:pPr>
        <w:pStyle w:val="Titre1"/>
        <w:sectPr w:rsidR="00B623FE" w:rsidRPr="00182B3E" w:rsidSect="00865666">
          <w:headerReference w:type="default" r:id="rId8"/>
          <w:footerReference w:type="even" r:id="rId9"/>
          <w:type w:val="continuous"/>
          <w:pgSz w:w="11910" w:h="16840"/>
          <w:pgMar w:top="961" w:right="964" w:bottom="964" w:left="964" w:header="720" w:footer="720" w:gutter="0"/>
          <w:cols w:space="720"/>
        </w:sectPr>
      </w:pPr>
    </w:p>
    <w:p w14:paraId="59EE0ADF" w14:textId="77777777" w:rsidR="000924D0" w:rsidRPr="00182B3E" w:rsidRDefault="000924D0" w:rsidP="00B960DE">
      <w:pPr>
        <w:pStyle w:val="Titre1"/>
        <w:rPr>
          <w:noProof/>
        </w:rPr>
      </w:pPr>
    </w:p>
    <w:p w14:paraId="1C240294" w14:textId="3E8FA1CA" w:rsidR="0079276E" w:rsidRPr="00182B3E" w:rsidRDefault="0079276E" w:rsidP="00B960DE">
      <w:pPr>
        <w:pStyle w:val="Titre1"/>
        <w:rPr>
          <w:noProof/>
        </w:rPr>
      </w:pPr>
    </w:p>
    <w:p w14:paraId="7DF7AEC0" w14:textId="77777777" w:rsidR="00B960DE" w:rsidRPr="00182B3E" w:rsidRDefault="00B960DE" w:rsidP="00B960DE">
      <w:pPr>
        <w:pStyle w:val="Titre1"/>
        <w:rPr>
          <w:szCs w:val="20"/>
        </w:rPr>
      </w:pPr>
      <w:r w:rsidRPr="00182B3E">
        <w:rPr>
          <w:szCs w:val="20"/>
        </w:rPr>
        <w:t>Audio-guide</w:t>
      </w:r>
      <w:r w:rsidRPr="00182B3E">
        <w:rPr>
          <w:spacing w:val="-2"/>
          <w:szCs w:val="20"/>
        </w:rPr>
        <w:t xml:space="preserve"> </w:t>
      </w:r>
      <w:r w:rsidRPr="00182B3E">
        <w:rPr>
          <w:szCs w:val="20"/>
        </w:rPr>
        <w:t>exposition</w:t>
      </w:r>
    </w:p>
    <w:p w14:paraId="21F7EC12" w14:textId="77777777" w:rsidR="00B960DE" w:rsidRPr="00182B3E" w:rsidRDefault="00B960DE" w:rsidP="00B960DE">
      <w:pPr>
        <w:jc w:val="center"/>
        <w:rPr>
          <w:b/>
          <w:bCs/>
          <w:lang w:val="fr-FR"/>
        </w:rPr>
      </w:pPr>
      <w:r w:rsidRPr="00182B3E">
        <w:rPr>
          <w:b/>
          <w:bCs/>
          <w:lang w:val="fr-FR"/>
        </w:rPr>
        <w:t>« La parole de l’État, miroir des Époques »</w:t>
      </w:r>
    </w:p>
    <w:p w14:paraId="273E9F72" w14:textId="5F58A9A8" w:rsidR="00B960DE" w:rsidRPr="00182B3E" w:rsidRDefault="00B960DE" w:rsidP="00B960DE">
      <w:pPr>
        <w:pStyle w:val="Titre1"/>
        <w:rPr>
          <w:noProof/>
        </w:rPr>
      </w:pPr>
    </w:p>
    <w:p w14:paraId="6771898A" w14:textId="09B66879" w:rsidR="00B960DE" w:rsidRPr="00182B3E" w:rsidRDefault="00B960DE" w:rsidP="00B960DE">
      <w:pPr>
        <w:pStyle w:val="Corpsdetexte"/>
      </w:pPr>
    </w:p>
    <w:p w14:paraId="35D2AEAB" w14:textId="3EB73EFC" w:rsidR="00B960DE" w:rsidRPr="00182B3E" w:rsidRDefault="00B960DE" w:rsidP="00B960DE">
      <w:pPr>
        <w:rPr>
          <w:b/>
          <w:bCs/>
          <w:color w:val="000091" w:themeColor="background2"/>
          <w:lang w:val="fr-FR"/>
        </w:rPr>
      </w:pPr>
      <w:r w:rsidRPr="00182B3E">
        <w:rPr>
          <w:b/>
          <w:bCs/>
          <w:color w:val="000091" w:themeColor="background2"/>
          <w:lang w:val="fr-FR"/>
        </w:rPr>
        <w:t>Audioguide n°</w:t>
      </w:r>
      <w:r w:rsidR="00F76B71">
        <w:rPr>
          <w:b/>
          <w:bCs/>
          <w:color w:val="000091" w:themeColor="background2"/>
          <w:lang w:val="fr-FR"/>
        </w:rPr>
        <w:t>10</w:t>
      </w:r>
    </w:p>
    <w:p w14:paraId="7A5CECFE" w14:textId="77777777" w:rsidR="00182B3E" w:rsidRPr="00D103A3" w:rsidRDefault="00182B3E" w:rsidP="00182B3E">
      <w:pPr>
        <w:rPr>
          <w:sz w:val="20"/>
          <w:szCs w:val="20"/>
          <w:lang w:val="fr-FR"/>
        </w:rPr>
      </w:pPr>
    </w:p>
    <w:p w14:paraId="1F27C016" w14:textId="16F9600B" w:rsidR="00CB1400" w:rsidRPr="00CB1400" w:rsidRDefault="00F76B71" w:rsidP="00CB1400">
      <w:pPr>
        <w:rPr>
          <w:b/>
          <w:bCs/>
          <w:sz w:val="20"/>
          <w:szCs w:val="20"/>
          <w:lang w:val="fr-FR"/>
        </w:rPr>
      </w:pPr>
      <w:r>
        <w:rPr>
          <w:b/>
          <w:bCs/>
          <w:sz w:val="20"/>
          <w:szCs w:val="20"/>
          <w:lang w:val="fr-FR"/>
        </w:rPr>
        <w:t>Les grandes causes : au service de l’intérêt général</w:t>
      </w:r>
    </w:p>
    <w:p w14:paraId="5300D9B1" w14:textId="77777777" w:rsidR="00CB1400" w:rsidRPr="00CB1400" w:rsidRDefault="00CB1400" w:rsidP="00CB1400">
      <w:pPr>
        <w:rPr>
          <w:sz w:val="20"/>
          <w:szCs w:val="20"/>
          <w:lang w:val="fr-FR"/>
        </w:rPr>
      </w:pPr>
    </w:p>
    <w:p w14:paraId="0277E7D9" w14:textId="77777777" w:rsidR="00F76B71" w:rsidRPr="00F76B71" w:rsidRDefault="00F76B71" w:rsidP="00F76B71">
      <w:pPr>
        <w:rPr>
          <w:sz w:val="20"/>
          <w:szCs w:val="20"/>
          <w:lang w:val="fr-FR"/>
        </w:rPr>
      </w:pPr>
      <w:r w:rsidRPr="00F76B71">
        <w:rPr>
          <w:sz w:val="20"/>
          <w:szCs w:val="20"/>
          <w:lang w:val="fr-FR"/>
        </w:rPr>
        <w:t>La communication de l’État au rythme des grandes causes nationales.</w:t>
      </w:r>
    </w:p>
    <w:p w14:paraId="4D0628ED" w14:textId="77777777" w:rsidR="00F76B71" w:rsidRPr="00F76B71" w:rsidRDefault="00F76B71" w:rsidP="00F76B71">
      <w:pPr>
        <w:rPr>
          <w:sz w:val="20"/>
          <w:szCs w:val="20"/>
          <w:lang w:val="fr-FR"/>
        </w:rPr>
      </w:pPr>
    </w:p>
    <w:p w14:paraId="005CF5AE" w14:textId="77777777" w:rsidR="00F76B71" w:rsidRPr="00F76B71" w:rsidRDefault="00F76B71" w:rsidP="00F76B71">
      <w:pPr>
        <w:rPr>
          <w:sz w:val="20"/>
          <w:szCs w:val="20"/>
          <w:lang w:val="fr-FR"/>
        </w:rPr>
      </w:pPr>
      <w:r w:rsidRPr="00F76B71">
        <w:rPr>
          <w:sz w:val="20"/>
          <w:szCs w:val="20"/>
          <w:lang w:val="fr-FR"/>
        </w:rPr>
        <w:t>Depuis plus de 40 ans, l’État veille chaque année à mettre au cœur de sa communication des questions qui animent la société française. Égalité, écologie, problématiques de santé publique… Les grands thèmes mis en avant reflètent les préoccupations de l’époque et particulièrement celles de la jeunesse. En attirant l’attention sur ces sujets de société, l’État cherche à éveiller les consciences sur les enjeux structurants pour l’avenir du pays.</w:t>
      </w:r>
    </w:p>
    <w:p w14:paraId="0949B5B5" w14:textId="77777777" w:rsidR="00F76B71" w:rsidRPr="00F76B71" w:rsidRDefault="00F76B71" w:rsidP="00F76B71">
      <w:pPr>
        <w:rPr>
          <w:sz w:val="20"/>
          <w:szCs w:val="20"/>
          <w:lang w:val="fr-FR"/>
        </w:rPr>
      </w:pPr>
    </w:p>
    <w:p w14:paraId="6BCC9BA6" w14:textId="77777777" w:rsidR="00F76B71" w:rsidRPr="00F76B71" w:rsidRDefault="00F76B71" w:rsidP="00F76B71">
      <w:pPr>
        <w:rPr>
          <w:sz w:val="20"/>
          <w:szCs w:val="20"/>
          <w:lang w:val="fr-FR"/>
        </w:rPr>
      </w:pPr>
      <w:r w:rsidRPr="00F76B71">
        <w:rPr>
          <w:sz w:val="20"/>
          <w:szCs w:val="20"/>
          <w:lang w:val="fr-FR"/>
        </w:rPr>
        <w:t>C’est en 1977 qu’apparaît le label « Grande cause nationale » décerné chaque année par le Premier ministre à un organisme à but non lucratif. L’objectif : donner une visibilité médiatique nationale à la cause élue et encourager la générosité des Français envers ces organismes à vocation sociétale.</w:t>
      </w:r>
    </w:p>
    <w:p w14:paraId="237C0EAE" w14:textId="77777777" w:rsidR="00F76B71" w:rsidRPr="00F76B71" w:rsidRDefault="00F76B71" w:rsidP="00F76B71">
      <w:pPr>
        <w:rPr>
          <w:sz w:val="20"/>
          <w:szCs w:val="20"/>
          <w:lang w:val="fr-FR"/>
        </w:rPr>
      </w:pPr>
    </w:p>
    <w:p w14:paraId="2326A685" w14:textId="361B9A05" w:rsidR="00F76B71" w:rsidRPr="00F76B71" w:rsidRDefault="00F76B71" w:rsidP="00F76B71">
      <w:pPr>
        <w:rPr>
          <w:b/>
          <w:bCs/>
          <w:sz w:val="20"/>
          <w:szCs w:val="20"/>
          <w:lang w:val="fr-FR"/>
        </w:rPr>
      </w:pPr>
      <w:r w:rsidRPr="00F76B71">
        <w:rPr>
          <w:b/>
          <w:bCs/>
          <w:sz w:val="20"/>
          <w:szCs w:val="20"/>
          <w:lang w:val="fr-FR"/>
        </w:rPr>
        <w:t>Vers l’égalité entre les femmes et les hommes</w:t>
      </w:r>
    </w:p>
    <w:p w14:paraId="1CCEF87C" w14:textId="77777777" w:rsidR="00F76B71" w:rsidRPr="00F76B71" w:rsidRDefault="00F76B71" w:rsidP="00F76B71">
      <w:pPr>
        <w:rPr>
          <w:sz w:val="20"/>
          <w:szCs w:val="20"/>
          <w:lang w:val="fr-FR"/>
        </w:rPr>
      </w:pPr>
      <w:r w:rsidRPr="00F76B71">
        <w:rPr>
          <w:sz w:val="20"/>
          <w:szCs w:val="20"/>
          <w:lang w:val="fr-FR"/>
        </w:rPr>
        <w:t>Le 25 novembre 2017, le Président de la République, Emmanuel Macron, a déclaré l’égalité entre les femmes et les hommes « Grande cause » de son quinquennat. La lutte contre les violences sexuelles et sexistes étant le premier combat et la condition sine qua none à une égalité réelle, l’État a lancé depuis 2018 une série de campagnes d’information et de sensibilisation sur le sujet. Celles-ci visent un changement de comportement en incitant au recours au numéro d’urgence 3919 - numéro à destination des victimes mais aussi des témoins d’agressions.</w:t>
      </w:r>
    </w:p>
    <w:p w14:paraId="4B1F816A" w14:textId="77777777" w:rsidR="00F76B71" w:rsidRPr="00F76B71" w:rsidRDefault="00F76B71" w:rsidP="00F76B71">
      <w:pPr>
        <w:rPr>
          <w:sz w:val="20"/>
          <w:szCs w:val="20"/>
          <w:lang w:val="fr-FR"/>
        </w:rPr>
      </w:pPr>
    </w:p>
    <w:p w14:paraId="3873DA16" w14:textId="2ABBFB22" w:rsidR="00F76B71" w:rsidRPr="00F76B71" w:rsidRDefault="00F76B71" w:rsidP="00F76B71">
      <w:pPr>
        <w:rPr>
          <w:b/>
          <w:bCs/>
          <w:sz w:val="20"/>
          <w:szCs w:val="20"/>
          <w:lang w:val="fr-FR"/>
        </w:rPr>
      </w:pPr>
      <w:r w:rsidRPr="00F76B71">
        <w:rPr>
          <w:b/>
          <w:bCs/>
          <w:sz w:val="20"/>
          <w:szCs w:val="20"/>
          <w:lang w:val="fr-FR"/>
        </w:rPr>
        <w:t>Les grandes causes nationales</w:t>
      </w:r>
    </w:p>
    <w:p w14:paraId="77691C38" w14:textId="36051F63" w:rsidR="00BD5B09" w:rsidRPr="00182B3E" w:rsidRDefault="00F76B71" w:rsidP="00F76B71">
      <w:pPr>
        <w:rPr>
          <w:lang w:val="fr-FR"/>
        </w:rPr>
      </w:pPr>
      <w:r w:rsidRPr="00F76B71">
        <w:rPr>
          <w:sz w:val="20"/>
          <w:szCs w:val="20"/>
          <w:lang w:val="fr-FR"/>
        </w:rPr>
        <w:t xml:space="preserve">Jusqu’aux </w:t>
      </w:r>
      <w:r>
        <w:rPr>
          <w:sz w:val="20"/>
          <w:szCs w:val="20"/>
          <w:lang w:val="fr-FR"/>
        </w:rPr>
        <w:t>a</w:t>
      </w:r>
      <w:r w:rsidRPr="00F76B71">
        <w:rPr>
          <w:sz w:val="20"/>
          <w:szCs w:val="20"/>
          <w:lang w:val="fr-FR"/>
        </w:rPr>
        <w:t>nnées 2010, les grands enjeux de santé publique occupent une place prépondérante parmi les thématiques sociétales identifiées « Grande cause nationale » : le handicap, le SIDA, la pauvreté, la lutte contre le cancer – érigée cinq fois « Grande cause nationale ». Depuis quelques années, le choix est davantage dicté par l’actualité nationale ou internationale : sauvetage en mer, dérèglement climatique, violences sexistes et sexuelles…</w:t>
      </w:r>
    </w:p>
    <w:sectPr w:rsidR="00BD5B09" w:rsidRPr="00182B3E" w:rsidSect="00F476D8">
      <w:headerReference w:type="default" r:id="rId10"/>
      <w:footerReference w:type="default" r:id="rId11"/>
      <w:type w:val="continuous"/>
      <w:pgSz w:w="11910" w:h="16840"/>
      <w:pgMar w:top="961" w:right="964" w:bottom="964" w:left="964"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5A7B90" w14:textId="77777777" w:rsidR="00F36815" w:rsidRDefault="00F36815" w:rsidP="0079276E">
      <w:r>
        <w:separator/>
      </w:r>
    </w:p>
  </w:endnote>
  <w:endnote w:type="continuationSeparator" w:id="0">
    <w:p w14:paraId="64BC4796" w14:textId="77777777" w:rsidR="00F36815" w:rsidRDefault="00F36815" w:rsidP="00792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353150097"/>
      <w:docPartObj>
        <w:docPartGallery w:val="Page Numbers (Bottom of Page)"/>
        <w:docPartUnique/>
      </w:docPartObj>
    </w:sdtPr>
    <w:sdtEndPr>
      <w:rPr>
        <w:rStyle w:val="Numrodepage"/>
      </w:rPr>
    </w:sdtEndPr>
    <w:sdtContent>
      <w:p w14:paraId="2433792E" w14:textId="77777777" w:rsidR="008443A5" w:rsidRDefault="008443A5" w:rsidP="002F5335">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65BCB173" w14:textId="77777777" w:rsidR="008443A5" w:rsidRDefault="008443A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33295" w14:textId="77777777" w:rsidR="008443A5" w:rsidRPr="00290741" w:rsidRDefault="008443A5" w:rsidP="000301D7">
    <w:pPr>
      <w:pStyle w:val="PieddePage2"/>
    </w:pPr>
    <w:r w:rsidRPr="00290741">
      <w:t>Tél : 00 00 00 00</w:t>
    </w:r>
  </w:p>
  <w:sdt>
    <w:sdtPr>
      <w:rPr>
        <w:rStyle w:val="Numrodepage"/>
        <w:sz w:val="14"/>
        <w:szCs w:val="14"/>
      </w:rPr>
      <w:id w:val="330954886"/>
      <w:docPartObj>
        <w:docPartGallery w:val="Page Numbers (Bottom of Page)"/>
        <w:docPartUnique/>
      </w:docPartObj>
    </w:sdtPr>
    <w:sdtEndPr>
      <w:rPr>
        <w:rStyle w:val="Numrodepage"/>
      </w:rPr>
    </w:sdtEndPr>
    <w:sdtContent>
      <w:p w14:paraId="1AF86469" w14:textId="77777777" w:rsidR="008443A5" w:rsidRPr="008443A5" w:rsidRDefault="008443A5" w:rsidP="008443A5">
        <w:pPr>
          <w:pStyle w:val="Pieddepage"/>
          <w:framePr w:wrap="none" w:vAnchor="text" w:hAnchor="page" w:x="5906" w:y="18"/>
          <w:rPr>
            <w:rStyle w:val="Numrodepage"/>
            <w:sz w:val="14"/>
            <w:szCs w:val="14"/>
            <w:lang w:val="fr-FR"/>
          </w:rPr>
        </w:pPr>
        <w:r w:rsidRPr="008443A5">
          <w:rPr>
            <w:rStyle w:val="Numrodepage"/>
            <w:sz w:val="14"/>
            <w:szCs w:val="14"/>
          </w:rPr>
          <w:fldChar w:fldCharType="begin"/>
        </w:r>
        <w:r w:rsidRPr="008443A5">
          <w:rPr>
            <w:rStyle w:val="Numrodepage"/>
            <w:sz w:val="14"/>
            <w:szCs w:val="14"/>
            <w:lang w:val="fr-FR"/>
          </w:rPr>
          <w:instrText xml:space="preserve"> PAGE </w:instrText>
        </w:r>
        <w:r w:rsidRPr="008443A5">
          <w:rPr>
            <w:rStyle w:val="Numrodepage"/>
            <w:sz w:val="14"/>
            <w:szCs w:val="14"/>
          </w:rPr>
          <w:fldChar w:fldCharType="separate"/>
        </w:r>
        <w:r w:rsidRPr="008443A5">
          <w:rPr>
            <w:rStyle w:val="Numrodepage"/>
            <w:noProof/>
            <w:sz w:val="14"/>
            <w:szCs w:val="14"/>
            <w:lang w:val="fr-FR"/>
          </w:rPr>
          <w:t>2</w:t>
        </w:r>
        <w:r w:rsidRPr="008443A5">
          <w:rPr>
            <w:rStyle w:val="Numrodepage"/>
            <w:sz w:val="14"/>
            <w:szCs w:val="14"/>
          </w:rPr>
          <w:fldChar w:fldCharType="end"/>
        </w:r>
      </w:p>
    </w:sdtContent>
  </w:sdt>
  <w:p w14:paraId="4630C14C" w14:textId="77777777" w:rsidR="008443A5" w:rsidRPr="00290741" w:rsidRDefault="008443A5" w:rsidP="00F476D8">
    <w:pPr>
      <w:pStyle w:val="PieddePage2"/>
    </w:pPr>
    <w:r w:rsidRPr="00290741">
      <w:t xml:space="preserve">Mél : </w:t>
    </w:r>
    <w:hyperlink r:id="rId1">
      <w:r w:rsidRPr="00290741">
        <w:t>prénom.nom@pm.gouv.fr</w:t>
      </w:r>
    </w:hyperlink>
  </w:p>
  <w:p w14:paraId="57746071" w14:textId="77777777" w:rsidR="00C666FD" w:rsidRPr="00290741" w:rsidRDefault="00C666FD" w:rsidP="00C666FD">
    <w:pPr>
      <w:pStyle w:val="Pieddepage20"/>
    </w:pPr>
    <w:r>
      <w:rPr>
        <w:position w:val="1"/>
      </w:rPr>
      <w:t>00</w:t>
    </w:r>
    <w:r w:rsidRPr="00290741">
      <w:rPr>
        <w:position w:val="1"/>
      </w:rPr>
      <w:t xml:space="preserve">, </w:t>
    </w:r>
    <w:r>
      <w:rPr>
        <w:position w:val="1"/>
      </w:rPr>
      <w:t>Nom de la Rue</w:t>
    </w:r>
    <w:r w:rsidRPr="00290741">
      <w:rPr>
        <w:position w:val="1"/>
      </w:rPr>
      <w:t xml:space="preserve"> </w:t>
    </w:r>
    <w:r>
      <w:rPr>
        <w:position w:val="1"/>
      </w:rPr>
      <w:t>–</w:t>
    </w:r>
    <w:r w:rsidRPr="00290741">
      <w:rPr>
        <w:spacing w:val="-13"/>
        <w:position w:val="1"/>
      </w:rPr>
      <w:t xml:space="preserve"> </w:t>
    </w:r>
    <w:r>
      <w:rPr>
        <w:position w:val="1"/>
      </w:rPr>
      <w:t>00000 Ville Cedex 00</w:t>
    </w:r>
    <w:r w:rsidRPr="00290741">
      <w:rPr>
        <w:spacing w:val="-2"/>
        <w:position w:val="1"/>
      </w:rPr>
      <w:t xml:space="preserve"> </w:t>
    </w:r>
  </w:p>
  <w:p w14:paraId="26A4B51B" w14:textId="77777777" w:rsidR="008443A5" w:rsidRPr="00C666FD" w:rsidRDefault="008443A5">
    <w:pPr>
      <w:pStyle w:val="Pieddepage"/>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81466F" w14:textId="77777777" w:rsidR="00F36815" w:rsidRDefault="00F36815" w:rsidP="0079276E">
      <w:r>
        <w:separator/>
      </w:r>
    </w:p>
  </w:footnote>
  <w:footnote w:type="continuationSeparator" w:id="0">
    <w:p w14:paraId="2553CAF5" w14:textId="77777777" w:rsidR="00F36815" w:rsidRDefault="00F36815" w:rsidP="007927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3E1A2" w14:textId="77777777" w:rsidR="00992DBA" w:rsidRDefault="00E30C47" w:rsidP="008C5E2F">
    <w:pPr>
      <w:pStyle w:val="En-tte"/>
      <w:tabs>
        <w:tab w:val="clear" w:pos="4513"/>
      </w:tabs>
      <w:jc w:val="right"/>
      <w:rPr>
        <w:b/>
        <w:bCs/>
        <w:sz w:val="24"/>
        <w:szCs w:val="24"/>
      </w:rPr>
    </w:pPr>
    <w:r>
      <w:rPr>
        <w:b/>
        <w:bCs/>
        <w:noProof/>
        <w:sz w:val="24"/>
        <w:szCs w:val="24"/>
        <w:lang w:val="fr-FR" w:eastAsia="fr-FR"/>
      </w:rPr>
      <w:drawing>
        <wp:anchor distT="0" distB="0" distL="114300" distR="114300" simplePos="0" relativeHeight="251660288" behindDoc="0" locked="0" layoutInCell="1" allowOverlap="1" wp14:anchorId="38D9B91B" wp14:editId="139F0DFD">
          <wp:simplePos x="0" y="0"/>
          <wp:positionH relativeFrom="column">
            <wp:posOffset>-189865</wp:posOffset>
          </wp:positionH>
          <wp:positionV relativeFrom="paragraph">
            <wp:posOffset>-20475</wp:posOffset>
          </wp:positionV>
          <wp:extent cx="1771200" cy="104040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logo-ministere.png"/>
                  <pic:cNvPicPr/>
                </pic:nvPicPr>
                <pic:blipFill>
                  <a:blip r:embed="rId1">
                    <a:extLst>
                      <a:ext uri="{28A0092B-C50C-407E-A947-70E740481C1C}">
                        <a14:useLocalDpi xmlns:a14="http://schemas.microsoft.com/office/drawing/2010/main" val="0"/>
                      </a:ext>
                    </a:extLst>
                  </a:blip>
                  <a:stretch>
                    <a:fillRect/>
                  </a:stretch>
                </pic:blipFill>
                <pic:spPr>
                  <a:xfrm>
                    <a:off x="0" y="0"/>
                    <a:ext cx="1771200" cy="1040400"/>
                  </a:xfrm>
                  <a:prstGeom prst="rect">
                    <a:avLst/>
                  </a:prstGeom>
                </pic:spPr>
              </pic:pic>
            </a:graphicData>
          </a:graphic>
          <wp14:sizeRelH relativeFrom="margin">
            <wp14:pctWidth>0</wp14:pctWidth>
          </wp14:sizeRelH>
          <wp14:sizeRelV relativeFrom="margin">
            <wp14:pctHeight>0</wp14:pctHeight>
          </wp14:sizeRelV>
        </wp:anchor>
      </w:drawing>
    </w:r>
    <w:r w:rsidR="00992DBA">
      <w:rPr>
        <w:b/>
        <w:bCs/>
        <w:sz w:val="24"/>
        <w:szCs w:val="24"/>
      </w:rPr>
      <w:tab/>
    </w:r>
  </w:p>
  <w:p w14:paraId="4804C686" w14:textId="7457D212" w:rsidR="0079276E" w:rsidRDefault="0079276E">
    <w:pPr>
      <w:pStyle w:val="En-tte"/>
      <w:rPr>
        <w:b/>
        <w:bCs/>
        <w:sz w:val="24"/>
        <w:szCs w:val="24"/>
        <w:lang w:val="fr-FR"/>
      </w:rPr>
    </w:pPr>
  </w:p>
  <w:p w14:paraId="6822E224" w14:textId="1D4A649C" w:rsidR="00B960DE" w:rsidRDefault="00B960DE">
    <w:pPr>
      <w:pStyle w:val="En-tte"/>
      <w:rPr>
        <w:b/>
        <w:bCs/>
        <w:sz w:val="24"/>
        <w:szCs w:val="24"/>
        <w:lang w:val="fr-FR"/>
      </w:rPr>
    </w:pPr>
  </w:p>
  <w:p w14:paraId="4A026CDE" w14:textId="5A176354" w:rsidR="00B960DE" w:rsidRDefault="00B960DE">
    <w:pPr>
      <w:pStyle w:val="En-tte"/>
      <w:rPr>
        <w:b/>
        <w:bCs/>
        <w:sz w:val="24"/>
        <w:szCs w:val="24"/>
        <w:lang w:val="fr-FR"/>
      </w:rPr>
    </w:pPr>
  </w:p>
  <w:p w14:paraId="4E4A6FD2" w14:textId="77777777" w:rsidR="00B960DE" w:rsidRPr="00C666FD" w:rsidRDefault="00B960DE">
    <w:pPr>
      <w:pStyle w:val="En-tte"/>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2EB05" w14:textId="77777777" w:rsidR="00B623FE" w:rsidRPr="00B623FE" w:rsidRDefault="00B623FE" w:rsidP="00B623FE">
    <w:pPr>
      <w:pStyle w:val="En-tte"/>
      <w:tabs>
        <w:tab w:val="clear" w:pos="4513"/>
      </w:tabs>
      <w:jc w:val="right"/>
      <w:rPr>
        <w:b/>
        <w:bCs/>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9578B9"/>
    <w:multiLevelType w:val="hybridMultilevel"/>
    <w:tmpl w:val="2CA872C6"/>
    <w:lvl w:ilvl="0" w:tplc="13C6DE30">
      <w:numFmt w:val="bullet"/>
      <w:lvlText w:val="&gt;"/>
      <w:lvlJc w:val="left"/>
      <w:pPr>
        <w:ind w:left="849" w:hanging="360"/>
      </w:pPr>
      <w:rPr>
        <w:rFonts w:ascii="Arial" w:eastAsiaTheme="minorHAnsi" w:hAnsi="Arial" w:hint="default"/>
        <w:color w:val="231F20"/>
        <w:spacing w:val="-1"/>
        <w:w w:val="1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CA41A6D"/>
    <w:multiLevelType w:val="hybridMultilevel"/>
    <w:tmpl w:val="00483E52"/>
    <w:lvl w:ilvl="0" w:tplc="621A0A72">
      <w:numFmt w:val="bullet"/>
      <w:lvlText w:val="-"/>
      <w:lvlJc w:val="left"/>
      <w:pPr>
        <w:ind w:left="474" w:hanging="345"/>
      </w:pPr>
      <w:rPr>
        <w:rFonts w:ascii="Arial" w:eastAsia="Arial" w:hAnsi="Arial" w:cs="Arial" w:hint="default"/>
        <w:color w:val="231F20"/>
        <w:spacing w:val="-1"/>
        <w:w w:val="100"/>
        <w:sz w:val="20"/>
        <w:szCs w:val="20"/>
      </w:rPr>
    </w:lvl>
    <w:lvl w:ilvl="1" w:tplc="2DB00DF8">
      <w:numFmt w:val="bullet"/>
      <w:lvlText w:val="•"/>
      <w:lvlJc w:val="left"/>
      <w:pPr>
        <w:ind w:left="1454" w:hanging="345"/>
      </w:pPr>
      <w:rPr>
        <w:rFonts w:hint="default"/>
      </w:rPr>
    </w:lvl>
    <w:lvl w:ilvl="2" w:tplc="33641430">
      <w:numFmt w:val="bullet"/>
      <w:lvlText w:val="•"/>
      <w:lvlJc w:val="left"/>
      <w:pPr>
        <w:ind w:left="2429" w:hanging="345"/>
      </w:pPr>
      <w:rPr>
        <w:rFonts w:hint="default"/>
      </w:rPr>
    </w:lvl>
    <w:lvl w:ilvl="3" w:tplc="E996C52A">
      <w:numFmt w:val="bullet"/>
      <w:lvlText w:val="•"/>
      <w:lvlJc w:val="left"/>
      <w:pPr>
        <w:ind w:left="3403" w:hanging="345"/>
      </w:pPr>
      <w:rPr>
        <w:rFonts w:hint="default"/>
      </w:rPr>
    </w:lvl>
    <w:lvl w:ilvl="4" w:tplc="854AE7E0">
      <w:numFmt w:val="bullet"/>
      <w:lvlText w:val="•"/>
      <w:lvlJc w:val="left"/>
      <w:pPr>
        <w:ind w:left="4378" w:hanging="345"/>
      </w:pPr>
      <w:rPr>
        <w:rFonts w:hint="default"/>
      </w:rPr>
    </w:lvl>
    <w:lvl w:ilvl="5" w:tplc="3F226040">
      <w:numFmt w:val="bullet"/>
      <w:lvlText w:val="•"/>
      <w:lvlJc w:val="left"/>
      <w:pPr>
        <w:ind w:left="5352" w:hanging="345"/>
      </w:pPr>
      <w:rPr>
        <w:rFonts w:hint="default"/>
      </w:rPr>
    </w:lvl>
    <w:lvl w:ilvl="6" w:tplc="D2FEF46A">
      <w:numFmt w:val="bullet"/>
      <w:lvlText w:val="•"/>
      <w:lvlJc w:val="left"/>
      <w:pPr>
        <w:ind w:left="6327" w:hanging="345"/>
      </w:pPr>
      <w:rPr>
        <w:rFonts w:hint="default"/>
      </w:rPr>
    </w:lvl>
    <w:lvl w:ilvl="7" w:tplc="27649DEC">
      <w:numFmt w:val="bullet"/>
      <w:lvlText w:val="•"/>
      <w:lvlJc w:val="left"/>
      <w:pPr>
        <w:ind w:left="7301" w:hanging="345"/>
      </w:pPr>
      <w:rPr>
        <w:rFonts w:hint="default"/>
      </w:rPr>
    </w:lvl>
    <w:lvl w:ilvl="8" w:tplc="E09EB650">
      <w:numFmt w:val="bullet"/>
      <w:lvlText w:val="•"/>
      <w:lvlJc w:val="left"/>
      <w:pPr>
        <w:ind w:left="8276" w:hanging="345"/>
      </w:pPr>
      <w:rPr>
        <w:rFonts w:hint="default"/>
      </w:rPr>
    </w:lvl>
  </w:abstractNum>
  <w:abstractNum w:abstractNumId="2" w15:restartNumberingAfterBreak="0">
    <w:nsid w:val="4AEC76C0"/>
    <w:multiLevelType w:val="hybridMultilevel"/>
    <w:tmpl w:val="DBCA97E8"/>
    <w:lvl w:ilvl="0" w:tplc="94E82242">
      <w:start w:val="1"/>
      <w:numFmt w:val="bullet"/>
      <w:lvlText w:val="̶"/>
      <w:lvlJc w:val="left"/>
      <w:pPr>
        <w:ind w:left="849"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4C96EE3"/>
    <w:multiLevelType w:val="hybridMultilevel"/>
    <w:tmpl w:val="7562A436"/>
    <w:lvl w:ilvl="0" w:tplc="621A0A72">
      <w:numFmt w:val="bullet"/>
      <w:lvlText w:val="-"/>
      <w:lvlJc w:val="left"/>
      <w:pPr>
        <w:ind w:left="849" w:hanging="360"/>
      </w:pPr>
      <w:rPr>
        <w:rFonts w:ascii="Arial" w:eastAsia="Arial" w:hAnsi="Arial" w:cs="Arial" w:hint="default"/>
        <w:color w:val="231F20"/>
        <w:spacing w:val="-1"/>
        <w:w w:val="1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attachedTemplate r:id="rId1"/>
  <w:documentProtection w:formatting="1" w:enforcement="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0DE"/>
    <w:rsid w:val="0001014A"/>
    <w:rsid w:val="00011C63"/>
    <w:rsid w:val="000301D7"/>
    <w:rsid w:val="00041EC8"/>
    <w:rsid w:val="00077A96"/>
    <w:rsid w:val="000924D0"/>
    <w:rsid w:val="000A0FA0"/>
    <w:rsid w:val="000A6C2F"/>
    <w:rsid w:val="00167430"/>
    <w:rsid w:val="001748BA"/>
    <w:rsid w:val="00182B3E"/>
    <w:rsid w:val="00211923"/>
    <w:rsid w:val="00247974"/>
    <w:rsid w:val="00290741"/>
    <w:rsid w:val="002973A4"/>
    <w:rsid w:val="002A6968"/>
    <w:rsid w:val="002C3085"/>
    <w:rsid w:val="003760FE"/>
    <w:rsid w:val="003F6BE9"/>
    <w:rsid w:val="00431A4F"/>
    <w:rsid w:val="00465630"/>
    <w:rsid w:val="004849D6"/>
    <w:rsid w:val="00590D9F"/>
    <w:rsid w:val="005C00FB"/>
    <w:rsid w:val="005F2E98"/>
    <w:rsid w:val="006542B1"/>
    <w:rsid w:val="00670C89"/>
    <w:rsid w:val="007059B4"/>
    <w:rsid w:val="0074724D"/>
    <w:rsid w:val="007638C3"/>
    <w:rsid w:val="00774D33"/>
    <w:rsid w:val="0078108E"/>
    <w:rsid w:val="0079276E"/>
    <w:rsid w:val="007B2CAA"/>
    <w:rsid w:val="007E39E5"/>
    <w:rsid w:val="00807CCD"/>
    <w:rsid w:val="008202D7"/>
    <w:rsid w:val="00842A4A"/>
    <w:rsid w:val="008443A5"/>
    <w:rsid w:val="00851458"/>
    <w:rsid w:val="00865666"/>
    <w:rsid w:val="008C5E2F"/>
    <w:rsid w:val="00986371"/>
    <w:rsid w:val="00992DBA"/>
    <w:rsid w:val="00996F94"/>
    <w:rsid w:val="009A7788"/>
    <w:rsid w:val="009F6BBF"/>
    <w:rsid w:val="00A16279"/>
    <w:rsid w:val="00A30EA6"/>
    <w:rsid w:val="00A72F59"/>
    <w:rsid w:val="00A8461C"/>
    <w:rsid w:val="00A94300"/>
    <w:rsid w:val="00B017CF"/>
    <w:rsid w:val="00B55A05"/>
    <w:rsid w:val="00B611CC"/>
    <w:rsid w:val="00B623FE"/>
    <w:rsid w:val="00B960DE"/>
    <w:rsid w:val="00BD5B09"/>
    <w:rsid w:val="00C666FD"/>
    <w:rsid w:val="00C67312"/>
    <w:rsid w:val="00CB1400"/>
    <w:rsid w:val="00CD5E65"/>
    <w:rsid w:val="00D103A3"/>
    <w:rsid w:val="00D10C52"/>
    <w:rsid w:val="00D13006"/>
    <w:rsid w:val="00D262EC"/>
    <w:rsid w:val="00D63BA0"/>
    <w:rsid w:val="00D75B77"/>
    <w:rsid w:val="00D82179"/>
    <w:rsid w:val="00E13FDD"/>
    <w:rsid w:val="00E30C47"/>
    <w:rsid w:val="00E5641C"/>
    <w:rsid w:val="00E56942"/>
    <w:rsid w:val="00E75FC7"/>
    <w:rsid w:val="00E8040A"/>
    <w:rsid w:val="00E95F90"/>
    <w:rsid w:val="00EC49E5"/>
    <w:rsid w:val="00EF7D46"/>
    <w:rsid w:val="00F04A7E"/>
    <w:rsid w:val="00F36815"/>
    <w:rsid w:val="00F476D8"/>
    <w:rsid w:val="00F67DE3"/>
    <w:rsid w:val="00F76B71"/>
    <w:rsid w:val="00FD5ABC"/>
    <w:rsid w:val="00FD5CC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CB1FB1"/>
  <w15:docId w15:val="{20CAEC85-FDB7-8D47-AB9E-A49E78E42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60DE"/>
    <w:rPr>
      <w:rFonts w:eastAsia="Arial"/>
    </w:rPr>
  </w:style>
  <w:style w:type="paragraph" w:styleId="Titre1">
    <w:name w:val="heading 1"/>
    <w:basedOn w:val="Normal"/>
    <w:next w:val="Corpsdetexte"/>
    <w:link w:val="Titre1Car"/>
    <w:uiPriority w:val="9"/>
    <w:qFormat/>
    <w:rsid w:val="00E56942"/>
    <w:pPr>
      <w:jc w:val="center"/>
      <w:outlineLvl w:val="0"/>
    </w:pPr>
    <w:rPr>
      <w:rFonts w:eastAsiaTheme="minorHAnsi"/>
      <w:b/>
      <w:bCs/>
      <w:sz w:val="24"/>
      <w:szCs w:val="24"/>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167430"/>
    <w:pPr>
      <w:jc w:val="both"/>
    </w:pPr>
    <w:rPr>
      <w:rFonts w:eastAsiaTheme="minorHAnsi"/>
      <w:sz w:val="20"/>
      <w:szCs w:val="20"/>
      <w:lang w:val="fr-FR"/>
    </w:rPr>
  </w:style>
  <w:style w:type="paragraph" w:styleId="Paragraphedeliste">
    <w:name w:val="List Paragraph"/>
    <w:basedOn w:val="Normal"/>
    <w:uiPriority w:val="1"/>
    <w:pPr>
      <w:spacing w:before="2"/>
      <w:ind w:left="474" w:hanging="346"/>
    </w:pPr>
    <w:rPr>
      <w:rFonts w:eastAsiaTheme="minorHAnsi"/>
    </w:rPr>
  </w:style>
  <w:style w:type="paragraph" w:customStyle="1" w:styleId="TableParagraph">
    <w:name w:val="Table Paragraph"/>
    <w:basedOn w:val="Normal"/>
    <w:uiPriority w:val="1"/>
    <w:rPr>
      <w:rFonts w:eastAsiaTheme="minorHAnsi"/>
    </w:rPr>
  </w:style>
  <w:style w:type="character" w:styleId="Lienhypertexte">
    <w:name w:val="Hyperlink"/>
    <w:basedOn w:val="Policepardfaut"/>
    <w:uiPriority w:val="99"/>
    <w:unhideWhenUsed/>
    <w:rsid w:val="00290741"/>
    <w:rPr>
      <w:color w:val="5770BE" w:themeColor="hyperlink"/>
      <w:u w:val="single"/>
    </w:rPr>
  </w:style>
  <w:style w:type="paragraph" w:customStyle="1" w:styleId="Date1">
    <w:name w:val="Date1"/>
    <w:basedOn w:val="Normal"/>
    <w:next w:val="Corpsdetexte"/>
    <w:link w:val="dateCar"/>
    <w:qFormat/>
    <w:rsid w:val="00E56942"/>
    <w:rPr>
      <w:rFonts w:eastAsiaTheme="minorHAnsi"/>
      <w:i/>
      <w:color w:val="231F20"/>
      <w:sz w:val="20"/>
      <w:lang w:val="fr-FR"/>
    </w:rPr>
  </w:style>
  <w:style w:type="paragraph" w:styleId="En-tte">
    <w:name w:val="header"/>
    <w:basedOn w:val="Normal"/>
    <w:link w:val="En-tteCar"/>
    <w:uiPriority w:val="99"/>
    <w:unhideWhenUsed/>
    <w:rsid w:val="0079276E"/>
    <w:pPr>
      <w:tabs>
        <w:tab w:val="center" w:pos="4513"/>
        <w:tab w:val="right" w:pos="9026"/>
      </w:tabs>
    </w:pPr>
    <w:rPr>
      <w:rFonts w:eastAsiaTheme="minorHAnsi"/>
    </w:rPr>
  </w:style>
  <w:style w:type="character" w:customStyle="1" w:styleId="dateCar">
    <w:name w:val="date Car"/>
    <w:basedOn w:val="Policepardfaut"/>
    <w:link w:val="Date1"/>
    <w:rsid w:val="00E56942"/>
    <w:rPr>
      <w:i/>
      <w:color w:val="231F20"/>
      <w:sz w:val="20"/>
      <w:lang w:val="fr-FR"/>
    </w:rPr>
  </w:style>
  <w:style w:type="character" w:customStyle="1" w:styleId="En-tteCar">
    <w:name w:val="En-tête Car"/>
    <w:basedOn w:val="Policepardfaut"/>
    <w:link w:val="En-tte"/>
    <w:uiPriority w:val="99"/>
    <w:rsid w:val="0079276E"/>
    <w:rPr>
      <w:rFonts w:ascii="Arial" w:eastAsia="Arial" w:hAnsi="Arial" w:cs="Arial"/>
    </w:rPr>
  </w:style>
  <w:style w:type="paragraph" w:styleId="Pieddepage">
    <w:name w:val="footer"/>
    <w:basedOn w:val="Normal"/>
    <w:link w:val="PieddepageCar"/>
    <w:uiPriority w:val="99"/>
    <w:unhideWhenUsed/>
    <w:rsid w:val="0079276E"/>
    <w:pPr>
      <w:tabs>
        <w:tab w:val="center" w:pos="4513"/>
        <w:tab w:val="right" w:pos="9026"/>
      </w:tabs>
    </w:pPr>
    <w:rPr>
      <w:rFonts w:eastAsiaTheme="minorHAnsi"/>
    </w:rPr>
  </w:style>
  <w:style w:type="character" w:customStyle="1" w:styleId="PieddepageCar">
    <w:name w:val="Pied de page Car"/>
    <w:basedOn w:val="Policepardfaut"/>
    <w:link w:val="Pieddepage"/>
    <w:uiPriority w:val="99"/>
    <w:rsid w:val="0079276E"/>
    <w:rPr>
      <w:rFonts w:ascii="Arial" w:eastAsia="Arial" w:hAnsi="Arial" w:cs="Arial"/>
    </w:rPr>
  </w:style>
  <w:style w:type="paragraph" w:customStyle="1" w:styleId="Objet">
    <w:name w:val="Objet"/>
    <w:basedOn w:val="Corpsdetexte"/>
    <w:next w:val="Corpsdetexte"/>
    <w:link w:val="ObjetCar"/>
    <w:qFormat/>
    <w:rsid w:val="00E56942"/>
    <w:pPr>
      <w:spacing w:before="103" w:line="242" w:lineRule="exact"/>
    </w:pPr>
    <w:rPr>
      <w:b/>
      <w:color w:val="231F20"/>
    </w:rPr>
  </w:style>
  <w:style w:type="paragraph" w:customStyle="1" w:styleId="Signat">
    <w:name w:val="Signat"/>
    <w:basedOn w:val="Titre1"/>
    <w:next w:val="Corpsdetexte"/>
    <w:link w:val="SignatCar"/>
    <w:qFormat/>
    <w:rsid w:val="00E56942"/>
    <w:pPr>
      <w:jc w:val="right"/>
    </w:pPr>
    <w:rPr>
      <w:bCs w:val="0"/>
      <w:color w:val="231F20"/>
      <w:sz w:val="16"/>
      <w:szCs w:val="16"/>
    </w:rPr>
  </w:style>
  <w:style w:type="character" w:customStyle="1" w:styleId="CorpsdetexteCar">
    <w:name w:val="Corps de texte Car"/>
    <w:basedOn w:val="Policepardfaut"/>
    <w:link w:val="Corpsdetexte"/>
    <w:uiPriority w:val="1"/>
    <w:rsid w:val="00167430"/>
    <w:rPr>
      <w:sz w:val="20"/>
      <w:szCs w:val="20"/>
      <w:lang w:val="fr-FR"/>
    </w:rPr>
  </w:style>
  <w:style w:type="character" w:customStyle="1" w:styleId="ObjetCar">
    <w:name w:val="Objet Car"/>
    <w:basedOn w:val="CorpsdetexteCar"/>
    <w:link w:val="Objet"/>
    <w:rsid w:val="00E56942"/>
    <w:rPr>
      <w:b/>
      <w:color w:val="231F20"/>
      <w:sz w:val="20"/>
      <w:szCs w:val="20"/>
      <w:lang w:val="fr-FR"/>
    </w:rPr>
  </w:style>
  <w:style w:type="character" w:customStyle="1" w:styleId="Titre1Car">
    <w:name w:val="Titre 1 Car"/>
    <w:basedOn w:val="Policepardfaut"/>
    <w:link w:val="Titre1"/>
    <w:uiPriority w:val="9"/>
    <w:rsid w:val="00E56942"/>
    <w:rPr>
      <w:b/>
      <w:bCs/>
      <w:sz w:val="24"/>
      <w:szCs w:val="24"/>
      <w:lang w:val="fr-FR"/>
    </w:rPr>
  </w:style>
  <w:style w:type="character" w:customStyle="1" w:styleId="SignatCar">
    <w:name w:val="Signat Car"/>
    <w:basedOn w:val="Titre1Car"/>
    <w:link w:val="Signat"/>
    <w:rsid w:val="00E56942"/>
    <w:rPr>
      <w:b/>
      <w:bCs w:val="0"/>
      <w:color w:val="231F20"/>
      <w:sz w:val="16"/>
      <w:szCs w:val="16"/>
      <w:lang w:val="fr-FR"/>
    </w:rPr>
  </w:style>
  <w:style w:type="paragraph" w:customStyle="1" w:styleId="Titredelapage">
    <w:name w:val="Titre de la page"/>
    <w:basedOn w:val="Normal"/>
    <w:link w:val="TitredelapageCar"/>
    <w:rsid w:val="00CD5E65"/>
    <w:pPr>
      <w:widowControl/>
      <w:autoSpaceDE/>
      <w:autoSpaceDN/>
      <w:spacing w:after="120" w:line="264" w:lineRule="auto"/>
      <w:jc w:val="center"/>
    </w:pPr>
    <w:rPr>
      <w:rFonts w:asciiTheme="minorHAnsi" w:eastAsiaTheme="minorEastAsia" w:hAnsiTheme="minorHAnsi" w:cstheme="minorBidi"/>
      <w:b/>
      <w:bCs/>
      <w:sz w:val="24"/>
      <w:szCs w:val="20"/>
      <w:lang w:val="fr-FR" w:eastAsia="fr-FR"/>
    </w:rPr>
  </w:style>
  <w:style w:type="paragraph" w:customStyle="1" w:styleId="Sous-titrecentrbold">
    <w:name w:val="Sous-titre centré bold"/>
    <w:basedOn w:val="Titredelapage"/>
    <w:link w:val="Sous-titrecentrboldCar"/>
    <w:rsid w:val="00CD5E65"/>
    <w:rPr>
      <w:sz w:val="16"/>
      <w:szCs w:val="16"/>
    </w:rPr>
  </w:style>
  <w:style w:type="character" w:customStyle="1" w:styleId="TitredelapageCar">
    <w:name w:val="Titre de la page Car"/>
    <w:link w:val="Titredelapage"/>
    <w:rsid w:val="00CD5E65"/>
    <w:rPr>
      <w:rFonts w:eastAsiaTheme="minorEastAsia"/>
      <w:b/>
      <w:bCs/>
      <w:sz w:val="24"/>
      <w:szCs w:val="20"/>
      <w:lang w:val="fr-FR" w:eastAsia="fr-FR"/>
    </w:rPr>
  </w:style>
  <w:style w:type="character" w:customStyle="1" w:styleId="Sous-titrecentrboldCar">
    <w:name w:val="Sous-titre centré bold Car"/>
    <w:link w:val="Sous-titrecentrbold"/>
    <w:rsid w:val="00CD5E65"/>
    <w:rPr>
      <w:rFonts w:eastAsiaTheme="minorEastAsia"/>
      <w:b/>
      <w:bCs/>
      <w:sz w:val="16"/>
      <w:szCs w:val="16"/>
      <w:lang w:val="fr-FR" w:eastAsia="fr-FR"/>
    </w:rPr>
  </w:style>
  <w:style w:type="paragraph" w:customStyle="1" w:styleId="Sous-titre1">
    <w:name w:val="Sous-titre1"/>
    <w:basedOn w:val="Normal"/>
    <w:next w:val="Corpsdetexte"/>
    <w:link w:val="Sous-titre1Car"/>
    <w:qFormat/>
    <w:rsid w:val="00E56942"/>
    <w:pPr>
      <w:jc w:val="center"/>
    </w:pPr>
    <w:rPr>
      <w:rFonts w:eastAsiaTheme="minorHAnsi"/>
      <w:b/>
      <w:bCs/>
      <w:sz w:val="16"/>
      <w:szCs w:val="16"/>
      <w:lang w:val="fr-FR"/>
    </w:rPr>
  </w:style>
  <w:style w:type="paragraph" w:customStyle="1" w:styleId="Sous-titre2">
    <w:name w:val="Sous-titre 2"/>
    <w:basedOn w:val="Sous-titre1"/>
    <w:next w:val="Corpsdetexte"/>
    <w:link w:val="Sous-titre2Car"/>
    <w:qFormat/>
    <w:rsid w:val="00E56942"/>
    <w:rPr>
      <w:b w:val="0"/>
      <w:bCs w:val="0"/>
    </w:rPr>
  </w:style>
  <w:style w:type="character" w:customStyle="1" w:styleId="Sous-titre1Car">
    <w:name w:val="Sous-titre1 Car"/>
    <w:basedOn w:val="Policepardfaut"/>
    <w:link w:val="Sous-titre1"/>
    <w:rsid w:val="00E56942"/>
    <w:rPr>
      <w:b/>
      <w:bCs/>
      <w:sz w:val="16"/>
      <w:szCs w:val="16"/>
      <w:lang w:val="fr-FR"/>
    </w:rPr>
  </w:style>
  <w:style w:type="paragraph" w:customStyle="1" w:styleId="Titre1demapage">
    <w:name w:val="Titre 1 de ma page"/>
    <w:basedOn w:val="Corpsdetexte"/>
    <w:next w:val="Corpsdetexte"/>
    <w:link w:val="Titre1demapageCar"/>
    <w:autoRedefine/>
    <w:qFormat/>
    <w:rsid w:val="007B2CAA"/>
    <w:pPr>
      <w:spacing w:before="1"/>
    </w:pPr>
    <w:rPr>
      <w:b/>
      <w:bCs/>
    </w:rPr>
  </w:style>
  <w:style w:type="character" w:customStyle="1" w:styleId="Sous-titre2Car">
    <w:name w:val="Sous-titre 2 Car"/>
    <w:basedOn w:val="Sous-titre1Car"/>
    <w:link w:val="Sous-titre2"/>
    <w:rsid w:val="00E56942"/>
    <w:rPr>
      <w:b w:val="0"/>
      <w:bCs w:val="0"/>
      <w:sz w:val="16"/>
      <w:szCs w:val="16"/>
      <w:lang w:val="fr-FR"/>
    </w:rPr>
  </w:style>
  <w:style w:type="paragraph" w:customStyle="1" w:styleId="Titre2demapage">
    <w:name w:val="Titre 2 de ma page"/>
    <w:basedOn w:val="Titre1demapage"/>
    <w:next w:val="Corpsdetexte"/>
    <w:link w:val="Titre2demapageCar"/>
    <w:autoRedefine/>
    <w:qFormat/>
    <w:rsid w:val="00E56942"/>
    <w:pPr>
      <w:spacing w:line="276" w:lineRule="auto"/>
    </w:pPr>
    <w:rPr>
      <w:sz w:val="16"/>
      <w:szCs w:val="16"/>
    </w:rPr>
  </w:style>
  <w:style w:type="character" w:customStyle="1" w:styleId="Titre1demapageCar">
    <w:name w:val="Titre 1 de ma page Car"/>
    <w:basedOn w:val="CorpsdetexteCar"/>
    <w:link w:val="Titre1demapage"/>
    <w:rsid w:val="007B2CAA"/>
    <w:rPr>
      <w:b/>
      <w:bCs/>
      <w:sz w:val="20"/>
      <w:szCs w:val="20"/>
      <w:lang w:val="fr-FR"/>
    </w:rPr>
  </w:style>
  <w:style w:type="paragraph" w:customStyle="1" w:styleId="Titre3demapage">
    <w:name w:val="Titre 3 de ma page"/>
    <w:basedOn w:val="Titre2demapage"/>
    <w:next w:val="Corpsdetexte"/>
    <w:link w:val="Titre3demapageCar"/>
    <w:qFormat/>
    <w:rsid w:val="00E56942"/>
    <w:rPr>
      <w:b w:val="0"/>
      <w:bCs w:val="0"/>
    </w:rPr>
  </w:style>
  <w:style w:type="character" w:customStyle="1" w:styleId="Titre2demapageCar">
    <w:name w:val="Titre 2 de ma page Car"/>
    <w:basedOn w:val="Titre1demapageCar"/>
    <w:link w:val="Titre2demapage"/>
    <w:rsid w:val="00E56942"/>
    <w:rPr>
      <w:b/>
      <w:bCs/>
      <w:sz w:val="16"/>
      <w:szCs w:val="16"/>
      <w:lang w:val="fr-FR"/>
    </w:rPr>
  </w:style>
  <w:style w:type="character" w:customStyle="1" w:styleId="Titre3demapageCar">
    <w:name w:val="Titre 3 de ma page Car"/>
    <w:basedOn w:val="Titre2demapageCar"/>
    <w:link w:val="Titre3demapage"/>
    <w:rsid w:val="00E56942"/>
    <w:rPr>
      <w:b w:val="0"/>
      <w:bCs w:val="0"/>
      <w:sz w:val="16"/>
      <w:szCs w:val="16"/>
      <w:lang w:val="fr-FR"/>
    </w:rPr>
  </w:style>
  <w:style w:type="paragraph" w:customStyle="1" w:styleId="Date2">
    <w:name w:val="Date 2"/>
    <w:basedOn w:val="Date1"/>
    <w:next w:val="Corpsdetexte"/>
    <w:link w:val="Date2Car"/>
    <w:qFormat/>
    <w:rsid w:val="00E56942"/>
    <w:pPr>
      <w:jc w:val="right"/>
    </w:pPr>
    <w:rPr>
      <w:sz w:val="16"/>
      <w:szCs w:val="16"/>
    </w:rPr>
  </w:style>
  <w:style w:type="paragraph" w:customStyle="1" w:styleId="PieddePage2">
    <w:name w:val="Pied de Page 2"/>
    <w:basedOn w:val="Normal"/>
    <w:next w:val="Corpsdetexte"/>
    <w:link w:val="PieddePage2Car"/>
    <w:qFormat/>
    <w:rsid w:val="00E56942"/>
    <w:pPr>
      <w:spacing w:line="161" w:lineRule="exact"/>
    </w:pPr>
    <w:rPr>
      <w:rFonts w:eastAsiaTheme="minorHAnsi"/>
      <w:color w:val="939598"/>
      <w:sz w:val="14"/>
      <w:lang w:val="fr-FR"/>
    </w:rPr>
  </w:style>
  <w:style w:type="character" w:customStyle="1" w:styleId="Date2Car">
    <w:name w:val="Date 2 Car"/>
    <w:basedOn w:val="dateCar"/>
    <w:link w:val="Date2"/>
    <w:rsid w:val="00E56942"/>
    <w:rPr>
      <w:i/>
      <w:color w:val="231F20"/>
      <w:sz w:val="16"/>
      <w:szCs w:val="16"/>
      <w:lang w:val="fr-FR"/>
    </w:rPr>
  </w:style>
  <w:style w:type="paragraph" w:customStyle="1" w:styleId="Intituldirection">
    <w:name w:val="Intitulé direction"/>
    <w:basedOn w:val="En-tte"/>
    <w:next w:val="Corpsdetexte"/>
    <w:link w:val="IntituldirectionCar"/>
    <w:qFormat/>
    <w:rsid w:val="00E56942"/>
    <w:pPr>
      <w:tabs>
        <w:tab w:val="clear" w:pos="4513"/>
      </w:tabs>
      <w:jc w:val="right"/>
    </w:pPr>
    <w:rPr>
      <w:b/>
      <w:bCs/>
      <w:sz w:val="24"/>
      <w:szCs w:val="24"/>
    </w:rPr>
  </w:style>
  <w:style w:type="character" w:customStyle="1" w:styleId="PieddePage2Car">
    <w:name w:val="Pied de Page 2 Car"/>
    <w:basedOn w:val="Policepardfaut"/>
    <w:link w:val="PieddePage2"/>
    <w:rsid w:val="00E56942"/>
    <w:rPr>
      <w:color w:val="939598"/>
      <w:sz w:val="14"/>
      <w:lang w:val="fr-FR"/>
    </w:rPr>
  </w:style>
  <w:style w:type="character" w:customStyle="1" w:styleId="IntituldirectionCar">
    <w:name w:val="Intitulé direction Car"/>
    <w:basedOn w:val="En-tteCar"/>
    <w:link w:val="Intituldirection"/>
    <w:rsid w:val="00E56942"/>
    <w:rPr>
      <w:rFonts w:ascii="Arial" w:eastAsia="Arial" w:hAnsi="Arial" w:cs="Arial"/>
      <w:b/>
      <w:bCs/>
      <w:sz w:val="24"/>
      <w:szCs w:val="24"/>
    </w:rPr>
  </w:style>
  <w:style w:type="paragraph" w:customStyle="1" w:styleId="IntituleDirecteur">
    <w:name w:val="Intitule Directeur"/>
    <w:basedOn w:val="Corpsdetexte"/>
    <w:next w:val="Corpsdetexte"/>
    <w:link w:val="IntituleDirecteurCar"/>
    <w:qFormat/>
    <w:rsid w:val="00E56942"/>
    <w:rPr>
      <w:sz w:val="24"/>
      <w:szCs w:val="24"/>
    </w:rPr>
  </w:style>
  <w:style w:type="character" w:customStyle="1" w:styleId="IntituleDirecteurCar">
    <w:name w:val="Intitule Directeur Car"/>
    <w:basedOn w:val="CorpsdetexteCar"/>
    <w:link w:val="IntituleDirecteur"/>
    <w:rsid w:val="00E56942"/>
    <w:rPr>
      <w:sz w:val="24"/>
      <w:szCs w:val="24"/>
      <w:lang w:val="fr-FR"/>
    </w:rPr>
  </w:style>
  <w:style w:type="paragraph" w:customStyle="1" w:styleId="Pieddepage20">
    <w:name w:val="Pied de page 2"/>
    <w:basedOn w:val="Normal"/>
    <w:next w:val="Corpsdetexte"/>
    <w:link w:val="Pieddepage2Car0"/>
    <w:qFormat/>
    <w:rsid w:val="00F476D8"/>
    <w:pPr>
      <w:spacing w:line="161" w:lineRule="exact"/>
    </w:pPr>
    <w:rPr>
      <w:rFonts w:eastAsiaTheme="minorHAnsi"/>
      <w:color w:val="939598"/>
      <w:sz w:val="14"/>
      <w:lang w:val="fr-FR"/>
    </w:rPr>
  </w:style>
  <w:style w:type="character" w:customStyle="1" w:styleId="Pieddepage2Car0">
    <w:name w:val="Pied de page 2 Car"/>
    <w:basedOn w:val="Policepardfaut"/>
    <w:link w:val="Pieddepage20"/>
    <w:rsid w:val="00F476D8"/>
    <w:rPr>
      <w:color w:val="939598"/>
      <w:sz w:val="14"/>
      <w:lang w:val="fr-FR"/>
    </w:rPr>
  </w:style>
  <w:style w:type="character" w:styleId="Numrodepage">
    <w:name w:val="page number"/>
    <w:basedOn w:val="Policepardfaut"/>
    <w:uiPriority w:val="99"/>
    <w:semiHidden/>
    <w:unhideWhenUsed/>
    <w:rsid w:val="00F476D8"/>
  </w:style>
  <w:style w:type="table" w:styleId="Grilledutableau">
    <w:name w:val="Table Grid"/>
    <w:basedOn w:val="TableauNormal"/>
    <w:uiPriority w:val="39"/>
    <w:rsid w:val="003F6B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uiPriority w:val="99"/>
    <w:semiHidden/>
    <w:unhideWhenUsed/>
    <w:rsid w:val="003F6BE9"/>
    <w:rPr>
      <w:color w:val="5770BE" w:themeColor="followedHyperlink"/>
      <w:u w:val="single"/>
    </w:rPr>
  </w:style>
  <w:style w:type="character" w:styleId="Mentionnonrsolue">
    <w:name w:val="Unresolved Mention"/>
    <w:basedOn w:val="Policepardfaut"/>
    <w:uiPriority w:val="99"/>
    <w:semiHidden/>
    <w:unhideWhenUsed/>
    <w:rsid w:val="003F6BE9"/>
    <w:rPr>
      <w:color w:val="605E5C"/>
      <w:shd w:val="clear" w:color="auto" w:fill="E1DFDD"/>
    </w:rPr>
  </w:style>
  <w:style w:type="paragraph" w:styleId="Titre">
    <w:name w:val="Title"/>
    <w:basedOn w:val="Normal"/>
    <w:link w:val="TitreCar"/>
    <w:uiPriority w:val="10"/>
    <w:qFormat/>
    <w:rsid w:val="00B960DE"/>
    <w:pPr>
      <w:spacing w:before="24"/>
      <w:ind w:left="113"/>
    </w:pPr>
    <w:rPr>
      <w:b/>
      <w:bCs/>
      <w:sz w:val="44"/>
      <w:szCs w:val="44"/>
    </w:rPr>
  </w:style>
  <w:style w:type="character" w:customStyle="1" w:styleId="TitreCar">
    <w:name w:val="Titre Car"/>
    <w:basedOn w:val="Policepardfaut"/>
    <w:link w:val="Titre"/>
    <w:uiPriority w:val="10"/>
    <w:rsid w:val="00B960DE"/>
    <w:rPr>
      <w:rFonts w:eastAsia="Arial"/>
      <w:b/>
      <w:bCs/>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442387">
      <w:bodyDiv w:val="1"/>
      <w:marLeft w:val="0"/>
      <w:marRight w:val="0"/>
      <w:marTop w:val="0"/>
      <w:marBottom w:val="0"/>
      <w:divBdr>
        <w:top w:val="none" w:sz="0" w:space="0" w:color="auto"/>
        <w:left w:val="none" w:sz="0" w:space="0" w:color="auto"/>
        <w:bottom w:val="none" w:sz="0" w:space="0" w:color="auto"/>
        <w:right w:val="none" w:sz="0" w:space="0" w:color="auto"/>
      </w:divBdr>
    </w:div>
    <w:div w:id="1687367334">
      <w:bodyDiv w:val="1"/>
      <w:marLeft w:val="0"/>
      <w:marRight w:val="0"/>
      <w:marTop w:val="0"/>
      <w:marBottom w:val="0"/>
      <w:divBdr>
        <w:top w:val="none" w:sz="0" w:space="0" w:color="auto"/>
        <w:left w:val="none" w:sz="0" w:space="0" w:color="auto"/>
        <w:bottom w:val="none" w:sz="0" w:space="0" w:color="auto"/>
        <w:right w:val="none" w:sz="0" w:space="0" w:color="auto"/>
      </w:divBdr>
    </w:div>
    <w:div w:id="19730539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pr&#233;nom.nom@pm.gouv.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ebillet/Desktop/MARQUE/Ressources%20marque%20E&#769;tat/05_Traitement%20de%20texte_ministe&#768;re/GOUVERNEMENT/Courrier%20-%20Gouvernement.dotx" TargetMode="External"/></Relationships>
</file>

<file path=word/theme/theme1.xml><?xml version="1.0" encoding="utf-8"?>
<a:theme xmlns:a="http://schemas.openxmlformats.org/drawingml/2006/main" name="ministere">
  <a:themeElements>
    <a:clrScheme name="Marque Etat">
      <a:dk1>
        <a:sysClr val="windowText" lastClr="000000"/>
      </a:dk1>
      <a:lt1>
        <a:sysClr val="window" lastClr="FFFFFF"/>
      </a:lt1>
      <a:dk2>
        <a:srgbClr val="E1000F"/>
      </a:dk2>
      <a:lt2>
        <a:srgbClr val="000091"/>
      </a:lt2>
      <a:accent1>
        <a:srgbClr val="466964"/>
      </a:accent1>
      <a:accent2>
        <a:srgbClr val="484D7A"/>
      </a:accent2>
      <a:accent3>
        <a:srgbClr val="FDCF41"/>
      </a:accent3>
      <a:accent4>
        <a:srgbClr val="FF6F4C"/>
      </a:accent4>
      <a:accent5>
        <a:srgbClr val="A26859"/>
      </a:accent5>
      <a:accent6>
        <a:srgbClr val="D08A77"/>
      </a:accent6>
      <a:hlink>
        <a:srgbClr val="5770BE"/>
      </a:hlink>
      <a:folHlink>
        <a:srgbClr val="5770BE"/>
      </a:folHlink>
    </a:clrScheme>
    <a:fontScheme name="Ministèr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3FC98C-AE10-F343-9607-552108AC2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Courrier - Gouvernement.dotx</Template>
  <TotalTime>0</TotalTime>
  <Pages>1</Pages>
  <Words>313</Words>
  <Characters>1725</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Impression</vt:lpstr>
    </vt:vector>
  </TitlesOfParts>
  <Company/>
  <LinksUpToDate>false</LinksUpToDate>
  <CharactersWithSpaces>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Impression</dc:title>
  <dc:creator>Microsoft Office User</dc:creator>
  <cp:lastModifiedBy>Microsoft Office User</cp:lastModifiedBy>
  <cp:revision>2</cp:revision>
  <dcterms:created xsi:type="dcterms:W3CDTF">2021-09-15T12:47:00Z</dcterms:created>
  <dcterms:modified xsi:type="dcterms:W3CDTF">2021-09-15T12:47:00Z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2020-02-23T00:00:00Z</vt:filetime>
  </property>
  <property fmtid="{D5CDD505-2E9C-101B-9397-08002B2CF9AE}" pid="3" name="Creator">
    <vt:lpwstr>Adobe Illustrator CC 22.1 (Macintosh)</vt:lpwstr>
  </property>
  <property fmtid="{D5CDD505-2E9C-101B-9397-08002B2CF9AE}" pid="4" name="LastSaved">
    <vt:filetime>2020-03-05T00:00:00Z</vt:filetime>
  </property>
</Properties>
</file>